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7A21" w:rsidRPr="00EC7A21" w:rsidRDefault="00EC7A21" w:rsidP="00EC7A21">
      <w:pPr>
        <w:pStyle w:val="PlainText"/>
        <w:rPr>
          <w:rFonts w:ascii="Courier New" w:hAnsi="Courier New" w:cs="Courier New"/>
          <w:sz w:val="24"/>
          <w:szCs w:val="24"/>
        </w:rPr>
      </w:pPr>
      <w:r w:rsidRPr="00EC7A21">
        <w:rPr>
          <w:rFonts w:ascii="Courier New" w:hAnsi="Courier New" w:cs="Courier New"/>
          <w:sz w:val="24"/>
          <w:szCs w:val="24"/>
        </w:rPr>
        <w:t>VERSION:</w:t>
      </w:r>
      <w:r w:rsidRPr="00EC7A21">
        <w:rPr>
          <w:rFonts w:ascii="Courier New" w:hAnsi="Courier New" w:cs="Courier New"/>
          <w:sz w:val="24"/>
          <w:szCs w:val="24"/>
        </w:rPr>
        <w:tab/>
      </w:r>
      <w:r w:rsidRPr="00EC7A21">
        <w:rPr>
          <w:rFonts w:ascii="Courier New" w:hAnsi="Courier New" w:cs="Courier New"/>
          <w:sz w:val="24"/>
          <w:szCs w:val="24"/>
        </w:rPr>
        <w:tab/>
        <w:t>1.0.2.</w:t>
      </w:r>
      <w:r w:rsidR="00BB7ADB">
        <w:rPr>
          <w:rFonts w:ascii="Courier New" w:hAnsi="Courier New" w:cs="Courier New"/>
          <w:sz w:val="24"/>
          <w:szCs w:val="24"/>
        </w:rPr>
        <w:t>7</w:t>
      </w:r>
    </w:p>
    <w:p w:rsidR="00EC7A21" w:rsidRPr="00EC7A21" w:rsidRDefault="00EC7A21" w:rsidP="00EC7A21">
      <w:pPr>
        <w:pStyle w:val="PlainText"/>
        <w:rPr>
          <w:rFonts w:ascii="Courier New" w:hAnsi="Courier New" w:cs="Courier New"/>
          <w:sz w:val="24"/>
          <w:szCs w:val="24"/>
        </w:rPr>
      </w:pPr>
      <w:r w:rsidRPr="00EC7A21">
        <w:rPr>
          <w:rFonts w:ascii="Courier New" w:hAnsi="Courier New" w:cs="Courier New"/>
          <w:sz w:val="24"/>
          <w:szCs w:val="24"/>
        </w:rPr>
        <w:t>RELEASE DATE:</w:t>
      </w:r>
      <w:r w:rsidRPr="00EC7A21">
        <w:rPr>
          <w:rFonts w:ascii="Courier New" w:hAnsi="Courier New" w:cs="Courier New"/>
          <w:sz w:val="24"/>
          <w:szCs w:val="24"/>
        </w:rPr>
        <w:tab/>
      </w:r>
      <w:r w:rsidR="00D7012F">
        <w:rPr>
          <w:rFonts w:ascii="Courier New" w:hAnsi="Courier New" w:cs="Courier New"/>
          <w:sz w:val="24"/>
          <w:szCs w:val="24"/>
        </w:rPr>
        <w:t>08</w:t>
      </w:r>
      <w:r w:rsidRPr="00EC7A21">
        <w:rPr>
          <w:rFonts w:ascii="Courier New" w:hAnsi="Courier New" w:cs="Courier New"/>
          <w:sz w:val="24"/>
          <w:szCs w:val="24"/>
        </w:rPr>
        <w:t>/</w:t>
      </w:r>
      <w:r w:rsidR="00D7012F">
        <w:rPr>
          <w:rFonts w:ascii="Courier New" w:hAnsi="Courier New" w:cs="Courier New"/>
          <w:sz w:val="24"/>
          <w:szCs w:val="24"/>
        </w:rPr>
        <w:t>09</w:t>
      </w:r>
      <w:r w:rsidRPr="00EC7A21">
        <w:rPr>
          <w:rFonts w:ascii="Courier New" w:hAnsi="Courier New" w:cs="Courier New"/>
          <w:sz w:val="24"/>
          <w:szCs w:val="24"/>
        </w:rPr>
        <w:t>/201</w:t>
      </w:r>
      <w:r w:rsidR="003F58B8">
        <w:rPr>
          <w:rFonts w:ascii="Courier New" w:hAnsi="Courier New" w:cs="Courier New"/>
          <w:sz w:val="24"/>
          <w:szCs w:val="24"/>
        </w:rPr>
        <w:t>6</w:t>
      </w:r>
    </w:p>
    <w:p w:rsidR="00EC7A21" w:rsidRPr="00EC7A21" w:rsidRDefault="00EC7A21" w:rsidP="00EC7A21">
      <w:pPr>
        <w:pStyle w:val="PlainText"/>
        <w:rPr>
          <w:rFonts w:ascii="Courier New" w:hAnsi="Courier New" w:cs="Courier New"/>
          <w:sz w:val="24"/>
          <w:szCs w:val="24"/>
        </w:rPr>
      </w:pPr>
    </w:p>
    <w:p w:rsidR="00EC7A21" w:rsidRPr="00EC7A21" w:rsidRDefault="00EC7A21" w:rsidP="00EC7A21">
      <w:pPr>
        <w:pStyle w:val="PlainText"/>
        <w:rPr>
          <w:rFonts w:ascii="Courier New" w:hAnsi="Courier New" w:cs="Courier New"/>
          <w:sz w:val="24"/>
          <w:szCs w:val="24"/>
        </w:rPr>
      </w:pPr>
      <w:r w:rsidRPr="00EC7A21">
        <w:rPr>
          <w:rFonts w:ascii="Courier New" w:hAnsi="Courier New" w:cs="Courier New"/>
          <w:sz w:val="24"/>
          <w:szCs w:val="24"/>
        </w:rPr>
        <w:t>BUG FIXES:</w:t>
      </w:r>
    </w:p>
    <w:p w:rsidR="00EC7A21" w:rsidRDefault="00E32CE4" w:rsidP="00AA01A7">
      <w:pPr>
        <w:pStyle w:val="PlainText"/>
        <w:numPr>
          <w:ilvl w:val="0"/>
          <w:numId w:val="1"/>
        </w:num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Audio issue fixed for call paths having a Media Gateway.</w:t>
      </w:r>
    </w:p>
    <w:p w:rsidR="00E32CE4" w:rsidRDefault="00E32CE4" w:rsidP="00AA01A7">
      <w:pPr>
        <w:pStyle w:val="PlainText"/>
        <w:numPr>
          <w:ilvl w:val="0"/>
          <w:numId w:val="1"/>
        </w:num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Expanded </w:t>
      </w:r>
      <w:r w:rsidR="00830BDB">
        <w:rPr>
          <w:rFonts w:ascii="Courier New" w:hAnsi="Courier New" w:cs="Courier New"/>
          <w:sz w:val="24"/>
          <w:szCs w:val="24"/>
        </w:rPr>
        <w:t xml:space="preserve">UDP buffer to support </w:t>
      </w:r>
      <w:r w:rsidR="00873560">
        <w:rPr>
          <w:rFonts w:ascii="Courier New" w:hAnsi="Courier New" w:cs="Courier New"/>
          <w:sz w:val="24"/>
          <w:szCs w:val="24"/>
        </w:rPr>
        <w:t>inter</w:t>
      </w:r>
      <w:r w:rsidR="00830BDB">
        <w:rPr>
          <w:rFonts w:ascii="Courier New" w:hAnsi="Courier New" w:cs="Courier New"/>
          <w:sz w:val="24"/>
          <w:szCs w:val="24"/>
        </w:rPr>
        <w:t>operability with Avaya Aura phone system.</w:t>
      </w:r>
    </w:p>
    <w:p w:rsidR="00830BDB" w:rsidRDefault="00830BDB" w:rsidP="00AA01A7">
      <w:pPr>
        <w:pStyle w:val="PlainText"/>
        <w:numPr>
          <w:ilvl w:val="0"/>
          <w:numId w:val="1"/>
        </w:num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 xml:space="preserve">Enhanced audio and added </w:t>
      </w:r>
      <w:r w:rsidRPr="00830BDB">
        <w:rPr>
          <w:rFonts w:ascii="Courier New" w:hAnsi="Courier New" w:cs="Courier New"/>
          <w:sz w:val="24"/>
          <w:szCs w:val="24"/>
        </w:rPr>
        <w:t>DTMF recovery logics for correct detection of the transmitted DTMF digits.</w:t>
      </w:r>
    </w:p>
    <w:p w:rsidR="00AA01A7" w:rsidRPr="00EC7A21" w:rsidRDefault="00AA01A7" w:rsidP="00AA01A7">
      <w:pPr>
        <w:pStyle w:val="PlainText"/>
        <w:numPr>
          <w:ilvl w:val="0"/>
          <w:numId w:val="1"/>
        </w:num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SMTP m</w:t>
      </w:r>
      <w:r w:rsidR="00830BDB">
        <w:rPr>
          <w:rFonts w:ascii="Courier New" w:hAnsi="Courier New" w:cs="Courier New"/>
          <w:sz w:val="24"/>
          <w:szCs w:val="24"/>
        </w:rPr>
        <w:t xml:space="preserve">ail client fixed. </w:t>
      </w:r>
      <w:r>
        <w:rPr>
          <w:rFonts w:ascii="Courier New" w:hAnsi="Courier New" w:cs="Courier New"/>
          <w:sz w:val="24"/>
          <w:szCs w:val="24"/>
        </w:rPr>
        <w:t>T</w:t>
      </w:r>
      <w:r w:rsidRPr="00EC7A21">
        <w:rPr>
          <w:rFonts w:ascii="Courier New" w:hAnsi="Courier New" w:cs="Courier New"/>
          <w:sz w:val="24"/>
          <w:szCs w:val="24"/>
        </w:rPr>
        <w:t xml:space="preserve">he "Email Notification Profile" feature which </w:t>
      </w:r>
      <w:r>
        <w:rPr>
          <w:rFonts w:ascii="Courier New" w:hAnsi="Courier New" w:cs="Courier New"/>
          <w:sz w:val="24"/>
          <w:szCs w:val="24"/>
        </w:rPr>
        <w:t>distributes</w:t>
      </w:r>
      <w:r w:rsidRPr="00EC7A21">
        <w:rPr>
          <w:rFonts w:ascii="Courier New" w:hAnsi="Courier New" w:cs="Courier New"/>
          <w:sz w:val="24"/>
          <w:szCs w:val="24"/>
        </w:rPr>
        <w:t xml:space="preserve"> email notifications on such events as SIP deregistration, call activation, and physical link restore</w:t>
      </w:r>
      <w:r>
        <w:rPr>
          <w:rFonts w:ascii="Courier New" w:hAnsi="Courier New" w:cs="Courier New"/>
          <w:sz w:val="24"/>
          <w:szCs w:val="24"/>
        </w:rPr>
        <w:t xml:space="preserve"> now works successfully</w:t>
      </w:r>
      <w:r w:rsidRPr="00EC7A21">
        <w:rPr>
          <w:rFonts w:ascii="Courier New" w:hAnsi="Courier New" w:cs="Courier New"/>
          <w:sz w:val="24"/>
          <w:szCs w:val="24"/>
        </w:rPr>
        <w:t>.</w:t>
      </w:r>
    </w:p>
    <w:p w:rsidR="00830BDB" w:rsidRDefault="00830BDB" w:rsidP="00AA01A7">
      <w:pPr>
        <w:pStyle w:val="PlainText"/>
        <w:numPr>
          <w:ilvl w:val="0"/>
          <w:numId w:val="1"/>
        </w:num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Condition where the phone fails to register if only two servers are configured for registration under the ‘SIP Settings’ page is fixed.</w:t>
      </w:r>
    </w:p>
    <w:p w:rsidR="00E77CB2" w:rsidRPr="00E77CB2" w:rsidRDefault="00E77CB2" w:rsidP="00E77CB2">
      <w:pPr>
        <w:pStyle w:val="PlainText"/>
        <w:numPr>
          <w:ilvl w:val="0"/>
          <w:numId w:val="1"/>
        </w:num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Fixed</w:t>
      </w:r>
      <w:r w:rsidRPr="00E77CB2">
        <w:rPr>
          <w:rFonts w:ascii="Courier New" w:hAnsi="Courier New" w:cs="Courier New"/>
          <w:sz w:val="24"/>
          <w:szCs w:val="24"/>
        </w:rPr>
        <w:t xml:space="preserve"> the issue with default values not correctly set by</w:t>
      </w:r>
      <w:r w:rsidR="008729A1">
        <w:rPr>
          <w:rFonts w:ascii="Courier New" w:hAnsi="Courier New" w:cs="Courier New"/>
          <w:sz w:val="24"/>
          <w:szCs w:val="24"/>
        </w:rPr>
        <w:t xml:space="preserve"> (a) factory reset and (b) WEB-GUI-&gt; Maintenance-&gt; R</w:t>
      </w:r>
      <w:r w:rsidRPr="00E77CB2">
        <w:rPr>
          <w:rFonts w:ascii="Courier New" w:hAnsi="Courier New" w:cs="Courier New"/>
          <w:sz w:val="24"/>
          <w:szCs w:val="24"/>
        </w:rPr>
        <w:t>eset to Default</w:t>
      </w:r>
      <w:r w:rsidR="00261AAC">
        <w:rPr>
          <w:rFonts w:ascii="Courier New" w:hAnsi="Courier New" w:cs="Courier New"/>
          <w:sz w:val="24"/>
          <w:szCs w:val="24"/>
        </w:rPr>
        <w:t>.</w:t>
      </w:r>
    </w:p>
    <w:p w:rsidR="00E77CB2" w:rsidRDefault="00C770CD" w:rsidP="00AA01A7">
      <w:pPr>
        <w:pStyle w:val="PlainText"/>
        <w:numPr>
          <w:ilvl w:val="0"/>
          <w:numId w:val="1"/>
        </w:num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Extended</w:t>
      </w:r>
      <w:r w:rsidR="00E93E03" w:rsidRPr="00E93E03">
        <w:rPr>
          <w:rFonts w:ascii="Courier New" w:hAnsi="Courier New" w:cs="Courier New"/>
          <w:sz w:val="24"/>
          <w:szCs w:val="24"/>
        </w:rPr>
        <w:t xml:space="preserve"> </w:t>
      </w:r>
      <w:proofErr w:type="spellStart"/>
      <w:r w:rsidR="00E93E03" w:rsidRPr="00E93E03">
        <w:rPr>
          <w:rFonts w:ascii="Courier New" w:hAnsi="Courier New" w:cs="Courier New"/>
          <w:sz w:val="24"/>
          <w:szCs w:val="24"/>
        </w:rPr>
        <w:t>minSE</w:t>
      </w:r>
      <w:proofErr w:type="spellEnd"/>
      <w:r w:rsidR="00E93E03" w:rsidRPr="00E93E03">
        <w:rPr>
          <w:rFonts w:ascii="Courier New" w:hAnsi="Courier New" w:cs="Courier New"/>
          <w:sz w:val="24"/>
          <w:szCs w:val="24"/>
        </w:rPr>
        <w:t xml:space="preserve"> support to allow values up </w:t>
      </w:r>
      <w:r w:rsidR="00E93E03">
        <w:rPr>
          <w:rFonts w:ascii="Courier New" w:hAnsi="Courier New" w:cs="Courier New"/>
          <w:sz w:val="24"/>
          <w:szCs w:val="24"/>
        </w:rPr>
        <w:t>to 86,400</w:t>
      </w:r>
      <w:r w:rsidR="00E93E03" w:rsidRPr="00E93E03">
        <w:rPr>
          <w:rFonts w:ascii="Courier New" w:hAnsi="Courier New" w:cs="Courier New"/>
          <w:sz w:val="24"/>
          <w:szCs w:val="24"/>
        </w:rPr>
        <w:t xml:space="preserve"> seconds</w:t>
      </w:r>
      <w:r w:rsidR="006543DC">
        <w:rPr>
          <w:rFonts w:ascii="Courier New" w:hAnsi="Courier New" w:cs="Courier New"/>
          <w:sz w:val="24"/>
          <w:szCs w:val="24"/>
        </w:rPr>
        <w:t xml:space="preserve"> on the SIP Registrar</w:t>
      </w:r>
      <w:r w:rsidR="00E93E03" w:rsidRPr="00E93E03">
        <w:rPr>
          <w:rFonts w:ascii="Courier New" w:hAnsi="Courier New" w:cs="Courier New"/>
          <w:sz w:val="24"/>
          <w:szCs w:val="24"/>
        </w:rPr>
        <w:t>. Previously the highest allowed value was 1800 seconds.</w:t>
      </w:r>
    </w:p>
    <w:p w:rsidR="00EC7A21" w:rsidRPr="00EC7A21" w:rsidRDefault="001A16E2" w:rsidP="001A16E2">
      <w:pPr>
        <w:pStyle w:val="PlainText"/>
        <w:numPr>
          <w:ilvl w:val="0"/>
          <w:numId w:val="1"/>
        </w:num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Forced the</w:t>
      </w:r>
      <w:r w:rsidRPr="001A16E2">
        <w:rPr>
          <w:rFonts w:ascii="Courier New" w:hAnsi="Courier New" w:cs="Courier New"/>
          <w:sz w:val="24"/>
          <w:szCs w:val="24"/>
        </w:rPr>
        <w:t xml:space="preserve"> system</w:t>
      </w:r>
      <w:r>
        <w:rPr>
          <w:rFonts w:ascii="Courier New" w:hAnsi="Courier New" w:cs="Courier New"/>
          <w:sz w:val="24"/>
          <w:szCs w:val="24"/>
        </w:rPr>
        <w:t xml:space="preserve"> to reboot if the IP assignment scheme is changed from Static to DHC</w:t>
      </w:r>
      <w:bookmarkStart w:id="0" w:name="_GoBack"/>
      <w:bookmarkEnd w:id="0"/>
      <w:r>
        <w:rPr>
          <w:rFonts w:ascii="Courier New" w:hAnsi="Courier New" w:cs="Courier New"/>
          <w:sz w:val="24"/>
          <w:szCs w:val="24"/>
        </w:rPr>
        <w:t xml:space="preserve">P to ensure </w:t>
      </w:r>
      <w:r w:rsidR="001922A2">
        <w:rPr>
          <w:rFonts w:ascii="Courier New" w:hAnsi="Courier New" w:cs="Courier New"/>
          <w:sz w:val="24"/>
          <w:szCs w:val="24"/>
        </w:rPr>
        <w:t xml:space="preserve">correct initialization </w:t>
      </w:r>
      <w:r>
        <w:rPr>
          <w:rFonts w:ascii="Courier New" w:hAnsi="Courier New" w:cs="Courier New"/>
          <w:sz w:val="24"/>
          <w:szCs w:val="24"/>
        </w:rPr>
        <w:t>of the DHCP client.</w:t>
      </w:r>
      <w:r w:rsidRPr="00EC7A21">
        <w:rPr>
          <w:rFonts w:ascii="Courier New" w:hAnsi="Courier New" w:cs="Courier New"/>
          <w:sz w:val="24"/>
          <w:szCs w:val="24"/>
        </w:rPr>
        <w:t xml:space="preserve"> </w:t>
      </w:r>
    </w:p>
    <w:p w:rsidR="00EC7A21" w:rsidRPr="00EC7A21" w:rsidRDefault="00EC7A21" w:rsidP="00EC7A21">
      <w:pPr>
        <w:pStyle w:val="PlainText"/>
        <w:rPr>
          <w:rFonts w:ascii="Courier New" w:hAnsi="Courier New" w:cs="Courier New"/>
          <w:sz w:val="24"/>
          <w:szCs w:val="24"/>
        </w:rPr>
      </w:pPr>
    </w:p>
    <w:p w:rsidR="00E11640" w:rsidRPr="00EC7A21" w:rsidRDefault="00EC7A21" w:rsidP="00EC7A21">
      <w:pPr>
        <w:pStyle w:val="PlainText"/>
        <w:rPr>
          <w:rFonts w:ascii="Courier New" w:hAnsi="Courier New" w:cs="Courier New"/>
          <w:sz w:val="24"/>
          <w:szCs w:val="24"/>
        </w:rPr>
      </w:pPr>
      <w:r w:rsidRPr="00EC7A21">
        <w:rPr>
          <w:rFonts w:ascii="Courier New" w:hAnsi="Courier New" w:cs="Courier New"/>
          <w:sz w:val="24"/>
          <w:szCs w:val="24"/>
        </w:rPr>
        <w:t>NEW FEATURES AND ENHANCEMENTS:</w:t>
      </w:r>
    </w:p>
    <w:p w:rsidR="00E11640" w:rsidRDefault="00E11640" w:rsidP="00742A57">
      <w:pPr>
        <w:pStyle w:val="PlainText"/>
        <w:numPr>
          <w:ilvl w:val="0"/>
          <w:numId w:val="3"/>
        </w:num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Implemented support as a direct IP speaker</w:t>
      </w:r>
      <w:r w:rsidR="00BD689E">
        <w:rPr>
          <w:rFonts w:ascii="Courier New" w:hAnsi="Courier New" w:cs="Courier New"/>
          <w:sz w:val="24"/>
          <w:szCs w:val="24"/>
        </w:rPr>
        <w:t xml:space="preserve"> on the </w:t>
      </w:r>
      <w:proofErr w:type="spellStart"/>
      <w:r w:rsidR="00BD689E">
        <w:rPr>
          <w:rFonts w:ascii="Courier New" w:hAnsi="Courier New" w:cs="Courier New"/>
          <w:sz w:val="24"/>
          <w:szCs w:val="24"/>
        </w:rPr>
        <w:t>InformaCast</w:t>
      </w:r>
      <w:proofErr w:type="spellEnd"/>
      <w:r w:rsidR="00BD689E">
        <w:rPr>
          <w:rFonts w:ascii="Courier New" w:hAnsi="Courier New" w:cs="Courier New"/>
          <w:sz w:val="24"/>
          <w:szCs w:val="24"/>
        </w:rPr>
        <w:t xml:space="preserve"> server</w:t>
      </w:r>
      <w:r>
        <w:rPr>
          <w:rFonts w:ascii="Courier New" w:hAnsi="Courier New" w:cs="Courier New"/>
          <w:sz w:val="24"/>
          <w:szCs w:val="24"/>
        </w:rPr>
        <w:t>.</w:t>
      </w:r>
    </w:p>
    <w:p w:rsidR="002E66CF" w:rsidRDefault="002E66CF" w:rsidP="00742A57">
      <w:pPr>
        <w:pStyle w:val="PlainText"/>
        <w:numPr>
          <w:ilvl w:val="0"/>
          <w:numId w:val="3"/>
        </w:num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Implemented support for TCPDUMP for easy collection of IP traffic from the device itself.</w:t>
      </w:r>
    </w:p>
    <w:p w:rsidR="002E66CF" w:rsidRDefault="002E66CF" w:rsidP="00742A57">
      <w:pPr>
        <w:pStyle w:val="PlainText"/>
        <w:numPr>
          <w:ilvl w:val="0"/>
          <w:numId w:val="3"/>
        </w:num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Implemented a mechanism to download all the files required for troubleshooting from the device GUI itself.</w:t>
      </w:r>
    </w:p>
    <w:p w:rsidR="0047775B" w:rsidRDefault="0047775B" w:rsidP="0047775B">
      <w:pPr>
        <w:pStyle w:val="PlainText"/>
        <w:numPr>
          <w:ilvl w:val="0"/>
          <w:numId w:val="3"/>
        </w:num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Implemented support for external ringer notification through the Auxiliary Outputs.</w:t>
      </w:r>
    </w:p>
    <w:p w:rsidR="00AA01A7" w:rsidRDefault="007F7329" w:rsidP="00742A57">
      <w:pPr>
        <w:pStyle w:val="PlainText"/>
        <w:numPr>
          <w:ilvl w:val="0"/>
          <w:numId w:val="3"/>
        </w:num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Implemented n</w:t>
      </w:r>
      <w:r w:rsidRPr="007F7329">
        <w:rPr>
          <w:rFonts w:ascii="Courier New" w:hAnsi="Courier New" w:cs="Courier New"/>
          <w:sz w:val="24"/>
          <w:szCs w:val="24"/>
        </w:rPr>
        <w:t>ew GUI scheme and Talkaphone colors.</w:t>
      </w:r>
    </w:p>
    <w:p w:rsidR="00D44285" w:rsidRPr="00D44285" w:rsidRDefault="00D44285" w:rsidP="00742A57">
      <w:pPr>
        <w:pStyle w:val="PlainText"/>
        <w:numPr>
          <w:ilvl w:val="0"/>
          <w:numId w:val="3"/>
        </w:numPr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Expanded s</w:t>
      </w:r>
      <w:r w:rsidRPr="00D44285">
        <w:rPr>
          <w:rFonts w:ascii="Courier New" w:hAnsi="Courier New" w:cs="Courier New"/>
          <w:sz w:val="24"/>
          <w:szCs w:val="24"/>
        </w:rPr>
        <w:t>upport for IE 11 and Firefox 42.</w:t>
      </w:r>
    </w:p>
    <w:p w:rsidR="007F7329" w:rsidRDefault="007F7329" w:rsidP="00EC7A21">
      <w:pPr>
        <w:pStyle w:val="PlainText"/>
        <w:rPr>
          <w:rFonts w:ascii="Courier New" w:hAnsi="Courier New" w:cs="Courier New"/>
          <w:sz w:val="24"/>
          <w:szCs w:val="24"/>
        </w:rPr>
      </w:pPr>
    </w:p>
    <w:p w:rsidR="00EC7A21" w:rsidRPr="00EC7A21" w:rsidRDefault="00EC7A21" w:rsidP="00EC7A21">
      <w:pPr>
        <w:pStyle w:val="PlainText"/>
        <w:rPr>
          <w:rFonts w:ascii="Courier New" w:hAnsi="Courier New" w:cs="Courier New"/>
          <w:sz w:val="24"/>
          <w:szCs w:val="24"/>
        </w:rPr>
      </w:pPr>
    </w:p>
    <w:p w:rsidR="00EC7A21" w:rsidRPr="00EC7A21" w:rsidRDefault="00EC7A21" w:rsidP="00EC7A21">
      <w:pPr>
        <w:pStyle w:val="PlainText"/>
        <w:rPr>
          <w:rFonts w:ascii="Courier New" w:hAnsi="Courier New" w:cs="Courier New"/>
          <w:sz w:val="24"/>
          <w:szCs w:val="24"/>
        </w:rPr>
      </w:pPr>
      <w:r w:rsidRPr="00EC7A21">
        <w:rPr>
          <w:rFonts w:ascii="Courier New" w:hAnsi="Courier New" w:cs="Courier New"/>
          <w:sz w:val="24"/>
          <w:szCs w:val="24"/>
        </w:rPr>
        <w:t>KNOWN ISSUES:</w:t>
      </w:r>
    </w:p>
    <w:p w:rsidR="00EC7A21" w:rsidRPr="00EC7A21" w:rsidRDefault="00C872F3" w:rsidP="00EC7A21">
      <w:pPr>
        <w:pStyle w:val="PlainText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>(1</w:t>
      </w:r>
      <w:r w:rsidR="00EC7A21" w:rsidRPr="00EC7A21">
        <w:rPr>
          <w:rFonts w:ascii="Courier New" w:hAnsi="Courier New" w:cs="Courier New"/>
          <w:sz w:val="24"/>
          <w:szCs w:val="24"/>
        </w:rPr>
        <w:t>)</w:t>
      </w:r>
      <w:r w:rsidR="00EC7A21" w:rsidRPr="00EC7A21">
        <w:rPr>
          <w:rFonts w:ascii="Courier New" w:hAnsi="Courier New" w:cs="Courier New"/>
          <w:sz w:val="24"/>
          <w:szCs w:val="24"/>
        </w:rPr>
        <w:tab/>
        <w:t>The "HTTP" option for a firmware upgrade fails to execute properly. It is recommended that the "HTTP" firmware upgrade option be avoided.</w:t>
      </w:r>
    </w:p>
    <w:p w:rsidR="00CA2B20" w:rsidRPr="00EC7A21" w:rsidRDefault="00EC7A21" w:rsidP="00EC7A21">
      <w:pPr>
        <w:rPr>
          <w:sz w:val="24"/>
          <w:szCs w:val="24"/>
        </w:rPr>
      </w:pPr>
      <w:r w:rsidRPr="00EC7A21">
        <w:rPr>
          <w:rFonts w:ascii="Courier New" w:hAnsi="Courier New" w:cs="Courier New"/>
          <w:sz w:val="24"/>
          <w:szCs w:val="24"/>
        </w:rPr>
        <w:t>----------------------------------------------------------------</w:t>
      </w:r>
    </w:p>
    <w:sectPr w:rsidR="00CA2B20" w:rsidRPr="00EC7A21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7F3C" w:rsidRDefault="00827F3C" w:rsidP="00503012">
      <w:pPr>
        <w:spacing w:before="0"/>
      </w:pPr>
      <w:r>
        <w:separator/>
      </w:r>
    </w:p>
  </w:endnote>
  <w:endnote w:type="continuationSeparator" w:id="0">
    <w:p w:rsidR="00827F3C" w:rsidRDefault="00827F3C" w:rsidP="0050301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nsolas">
    <w:panose1 w:val="020B0609020204030204"/>
    <w:charset w:val="00"/>
    <w:family w:val="modern"/>
    <w:pitch w:val="fixed"/>
    <w:sig w:usb0="E00002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7F3C" w:rsidRDefault="00827F3C" w:rsidP="00503012">
      <w:pPr>
        <w:spacing w:before="0"/>
      </w:pPr>
      <w:r>
        <w:separator/>
      </w:r>
    </w:p>
  </w:footnote>
  <w:footnote w:type="continuationSeparator" w:id="0">
    <w:p w:rsidR="00827F3C" w:rsidRDefault="00827F3C" w:rsidP="00503012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156D" w:rsidRPr="00503012" w:rsidRDefault="00503012" w:rsidP="00503012">
    <w:pPr>
      <w:pStyle w:val="Header"/>
      <w:ind w:left="2160"/>
      <w:rPr>
        <w:b/>
        <w:color w:val="5B9BD5" w:themeColor="accent1"/>
        <w:sz w:val="28"/>
        <w:szCs w:val="28"/>
      </w:rPr>
    </w:pPr>
    <w:r w:rsidRPr="00A3238C">
      <w:rPr>
        <w:rFonts w:ascii="Calibri" w:eastAsia="Calibri" w:hAnsi="Calibri" w:cs="Calibri"/>
        <w:noProof/>
      </w:rPr>
      <w:drawing>
        <wp:anchor distT="0" distB="0" distL="114300" distR="114300" simplePos="0" relativeHeight="251659264" behindDoc="0" locked="0" layoutInCell="1" allowOverlap="1" wp14:anchorId="11F1DEEB" wp14:editId="07018E74">
          <wp:simplePos x="0" y="0"/>
          <wp:positionH relativeFrom="column">
            <wp:posOffset>-773430</wp:posOffset>
          </wp:positionH>
          <wp:positionV relativeFrom="paragraph">
            <wp:posOffset>-386715</wp:posOffset>
          </wp:positionV>
          <wp:extent cx="1450340" cy="852170"/>
          <wp:effectExtent l="0" t="0" r="0" b="5080"/>
          <wp:wrapThrough wrapText="bothSides">
            <wp:wrapPolygon edited="0">
              <wp:start x="0" y="0"/>
              <wp:lineTo x="0" y="21246"/>
              <wp:lineTo x="21278" y="21246"/>
              <wp:lineTo x="21278" y="0"/>
              <wp:lineTo x="0" y="0"/>
            </wp:wrapPolygon>
          </wp:wrapThrough>
          <wp:docPr id="9" name="Picture 9" descr="Y:\Photos\Logos\2013\Full Version\Talkaphone_logo_72dpi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Y:\Photos\Logos\2013\Full Version\Talkaphone_logo_72dpi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0340" cy="8521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proofErr w:type="spellStart"/>
    <w:r w:rsidR="00C0156D">
      <w:rPr>
        <w:b/>
        <w:color w:val="5B9BD5" w:themeColor="accent1"/>
        <w:sz w:val="28"/>
        <w:szCs w:val="28"/>
      </w:rPr>
      <w:t>Talkaphone</w:t>
    </w:r>
    <w:proofErr w:type="spellEnd"/>
    <w:r w:rsidRPr="00503012">
      <w:rPr>
        <w:b/>
        <w:color w:val="5B9BD5" w:themeColor="accent1"/>
        <w:sz w:val="28"/>
        <w:szCs w:val="28"/>
      </w:rPr>
      <w:t xml:space="preserve"> VOIP</w:t>
    </w:r>
    <w:r w:rsidR="009A3E4D">
      <w:rPr>
        <w:b/>
        <w:color w:val="5B9BD5" w:themeColor="accent1"/>
        <w:sz w:val="28"/>
        <w:szCs w:val="28"/>
      </w:rPr>
      <w:t>-500/VOIP-600</w:t>
    </w:r>
    <w:r w:rsidRPr="00503012">
      <w:rPr>
        <w:b/>
        <w:color w:val="5B9BD5" w:themeColor="accent1"/>
        <w:sz w:val="28"/>
        <w:szCs w:val="28"/>
      </w:rPr>
      <w:t xml:space="preserve"> Series </w:t>
    </w:r>
    <w:r w:rsidR="009A3E4D">
      <w:rPr>
        <w:b/>
        <w:color w:val="5B9BD5" w:themeColor="accent1"/>
        <w:sz w:val="28"/>
        <w:szCs w:val="28"/>
      </w:rPr>
      <w:t>IP Call Stations</w:t>
    </w:r>
    <w:r w:rsidRPr="00503012">
      <w:rPr>
        <w:b/>
        <w:color w:val="5B9BD5" w:themeColor="accent1"/>
        <w:sz w:val="28"/>
        <w:szCs w:val="28"/>
      </w:rPr>
      <w:t>/ WEBS</w:t>
    </w:r>
    <w:r w:rsidRPr="00503012">
      <w:rPr>
        <w:rFonts w:ascii="Arial Narrow" w:hAnsi="Arial Narrow"/>
        <w:b/>
        <w:color w:val="5B9BD5" w:themeColor="accent1"/>
        <w:sz w:val="28"/>
        <w:szCs w:val="28"/>
      </w:rPr>
      <w:t>®</w:t>
    </w:r>
    <w:r w:rsidR="00C0156D">
      <w:rPr>
        <w:b/>
        <w:color w:val="5B9BD5" w:themeColor="accent1"/>
        <w:sz w:val="28"/>
        <w:szCs w:val="28"/>
      </w:rPr>
      <w:t xml:space="preserve"> Series Devices - Firmware Release Notes</w:t>
    </w:r>
  </w:p>
  <w:p w:rsidR="00503012" w:rsidRPr="00E53751" w:rsidRDefault="00503012" w:rsidP="00503012">
    <w:pPr>
      <w:pStyle w:val="Header"/>
    </w:pPr>
  </w:p>
  <w:p w:rsidR="00503012" w:rsidRDefault="0050301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 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(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 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upperLetter"/>
      <w:lvlText w:val=" 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C7633CC"/>
    <w:multiLevelType w:val="hybridMultilevel"/>
    <w:tmpl w:val="CC7C35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915F54"/>
    <w:multiLevelType w:val="hybridMultilevel"/>
    <w:tmpl w:val="CFA0BD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A43E2C"/>
    <w:multiLevelType w:val="multilevel"/>
    <w:tmpl w:val="98A451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C64"/>
    <w:rsid w:val="00005374"/>
    <w:rsid w:val="0007076E"/>
    <w:rsid w:val="00082A54"/>
    <w:rsid w:val="0009122C"/>
    <w:rsid w:val="000B547E"/>
    <w:rsid w:val="000E2088"/>
    <w:rsid w:val="000F6CE2"/>
    <w:rsid w:val="00123FDA"/>
    <w:rsid w:val="00131D6C"/>
    <w:rsid w:val="00175B6F"/>
    <w:rsid w:val="001922A2"/>
    <w:rsid w:val="001A16E2"/>
    <w:rsid w:val="001A2496"/>
    <w:rsid w:val="001F29C3"/>
    <w:rsid w:val="00246E5E"/>
    <w:rsid w:val="00261AAC"/>
    <w:rsid w:val="002E66CF"/>
    <w:rsid w:val="00340DE0"/>
    <w:rsid w:val="00353FD1"/>
    <w:rsid w:val="00355B4F"/>
    <w:rsid w:val="00360F6C"/>
    <w:rsid w:val="00373342"/>
    <w:rsid w:val="003975EE"/>
    <w:rsid w:val="003F285D"/>
    <w:rsid w:val="003F58B8"/>
    <w:rsid w:val="0047775B"/>
    <w:rsid w:val="004819C5"/>
    <w:rsid w:val="004976FC"/>
    <w:rsid w:val="00502994"/>
    <w:rsid w:val="00503012"/>
    <w:rsid w:val="00544842"/>
    <w:rsid w:val="00597D4F"/>
    <w:rsid w:val="005B7481"/>
    <w:rsid w:val="0060209B"/>
    <w:rsid w:val="00650A25"/>
    <w:rsid w:val="006543DC"/>
    <w:rsid w:val="006C2FC9"/>
    <w:rsid w:val="006E5053"/>
    <w:rsid w:val="006F5A36"/>
    <w:rsid w:val="00702A37"/>
    <w:rsid w:val="00742A57"/>
    <w:rsid w:val="007507FD"/>
    <w:rsid w:val="007B256F"/>
    <w:rsid w:val="007D6722"/>
    <w:rsid w:val="007E6005"/>
    <w:rsid w:val="007F2C64"/>
    <w:rsid w:val="007F7329"/>
    <w:rsid w:val="00827F3C"/>
    <w:rsid w:val="00830BDB"/>
    <w:rsid w:val="008729A1"/>
    <w:rsid w:val="00873560"/>
    <w:rsid w:val="008A018D"/>
    <w:rsid w:val="008D310B"/>
    <w:rsid w:val="00917F90"/>
    <w:rsid w:val="00943C56"/>
    <w:rsid w:val="00946A3F"/>
    <w:rsid w:val="00963279"/>
    <w:rsid w:val="00993D2F"/>
    <w:rsid w:val="009A3E4D"/>
    <w:rsid w:val="00A03D21"/>
    <w:rsid w:val="00A12C07"/>
    <w:rsid w:val="00A170B0"/>
    <w:rsid w:val="00A210DD"/>
    <w:rsid w:val="00A509EA"/>
    <w:rsid w:val="00A520F4"/>
    <w:rsid w:val="00A56978"/>
    <w:rsid w:val="00A82B8C"/>
    <w:rsid w:val="00A87EE8"/>
    <w:rsid w:val="00AA01A7"/>
    <w:rsid w:val="00B23BD4"/>
    <w:rsid w:val="00B9155F"/>
    <w:rsid w:val="00BB7ADB"/>
    <w:rsid w:val="00BC3153"/>
    <w:rsid w:val="00BD689E"/>
    <w:rsid w:val="00C0156D"/>
    <w:rsid w:val="00C17930"/>
    <w:rsid w:val="00C614E7"/>
    <w:rsid w:val="00C7221E"/>
    <w:rsid w:val="00C7540F"/>
    <w:rsid w:val="00C770CD"/>
    <w:rsid w:val="00C872F3"/>
    <w:rsid w:val="00CA2B20"/>
    <w:rsid w:val="00CD32AD"/>
    <w:rsid w:val="00CE28D3"/>
    <w:rsid w:val="00D44285"/>
    <w:rsid w:val="00D4702F"/>
    <w:rsid w:val="00D7012F"/>
    <w:rsid w:val="00DC30CC"/>
    <w:rsid w:val="00DD3CD5"/>
    <w:rsid w:val="00DF3C75"/>
    <w:rsid w:val="00E11640"/>
    <w:rsid w:val="00E15E31"/>
    <w:rsid w:val="00E2136E"/>
    <w:rsid w:val="00E32CE4"/>
    <w:rsid w:val="00E3387D"/>
    <w:rsid w:val="00E65C4E"/>
    <w:rsid w:val="00E77CB2"/>
    <w:rsid w:val="00E93E03"/>
    <w:rsid w:val="00EC04E6"/>
    <w:rsid w:val="00EC5A44"/>
    <w:rsid w:val="00EC7A21"/>
    <w:rsid w:val="00EE20CC"/>
    <w:rsid w:val="00EF34C2"/>
    <w:rsid w:val="00EF5635"/>
    <w:rsid w:val="00F4441C"/>
    <w:rsid w:val="00F61E6B"/>
    <w:rsid w:val="00FB33D1"/>
    <w:rsid w:val="00FC660F"/>
    <w:rsid w:val="00FC7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DAD78CB"/>
  <w15:chartTrackingRefBased/>
  <w15:docId w15:val="{7FF93844-2B09-4044-B8D1-B6C45633A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7F2C64"/>
    <w:pPr>
      <w:spacing w:before="80"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Heading7">
    <w:name w:val="heading 7"/>
    <w:basedOn w:val="Normal"/>
    <w:next w:val="Normal"/>
    <w:link w:val="Heading7Char"/>
    <w:qFormat/>
    <w:rsid w:val="007F2C64"/>
    <w:pPr>
      <w:spacing w:before="240" w:after="60"/>
      <w:outlineLvl w:val="6"/>
    </w:pPr>
    <w:rPr>
      <w:rFonts w:ascii="Times New Roman" w:hAnsi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rsid w:val="007F2C64"/>
    <w:rPr>
      <w:rFonts w:ascii="Times New Roman" w:eastAsia="Times New Roman" w:hAnsi="Times New Roman" w:cs="Times New Roman"/>
      <w:sz w:val="24"/>
      <w:szCs w:val="24"/>
      <w:lang w:eastAsia="ja-JP"/>
    </w:rPr>
  </w:style>
  <w:style w:type="paragraph" w:customStyle="1" w:styleId="TestStepItems">
    <w:name w:val="Test Step Items"/>
    <w:basedOn w:val="Normal"/>
    <w:rsid w:val="007F2C64"/>
    <w:pPr>
      <w:keepNext/>
      <w:spacing w:before="20" w:after="20"/>
    </w:pPr>
    <w:rPr>
      <w:b/>
    </w:rPr>
  </w:style>
  <w:style w:type="paragraph" w:styleId="Caption">
    <w:name w:val="caption"/>
    <w:basedOn w:val="Normal"/>
    <w:next w:val="Normal"/>
    <w:qFormat/>
    <w:rsid w:val="006C2FC9"/>
    <w:pPr>
      <w:keepNext/>
      <w:spacing w:before="120" w:after="40"/>
      <w:jc w:val="center"/>
    </w:pPr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503012"/>
    <w:pPr>
      <w:tabs>
        <w:tab w:val="center" w:pos="4680"/>
        <w:tab w:val="right" w:pos="9360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503012"/>
    <w:rPr>
      <w:rFonts w:ascii="Arial" w:eastAsia="Times New Roman" w:hAnsi="Arial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503012"/>
    <w:pPr>
      <w:tabs>
        <w:tab w:val="center" w:pos="4680"/>
        <w:tab w:val="right" w:pos="9360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503012"/>
    <w:rPr>
      <w:rFonts w:ascii="Arial" w:eastAsia="Times New Roman" w:hAnsi="Arial" w:cs="Times New Roman"/>
      <w:sz w:val="20"/>
      <w:szCs w:val="20"/>
    </w:rPr>
  </w:style>
  <w:style w:type="paragraph" w:styleId="PlainText">
    <w:name w:val="Plain Text"/>
    <w:basedOn w:val="Normal"/>
    <w:link w:val="PlainTextChar"/>
    <w:uiPriority w:val="99"/>
    <w:unhideWhenUsed/>
    <w:rsid w:val="00EC7A21"/>
    <w:pPr>
      <w:spacing w:before="0"/>
    </w:pPr>
    <w:rPr>
      <w:rFonts w:ascii="Consolas" w:eastAsiaTheme="minorHAnsi" w:hAnsi="Consolas" w:cstheme="minorBidi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EC7A21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137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5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Jyoti Mandalia</dc:creator>
  <cp:keywords/>
  <dc:description/>
  <cp:lastModifiedBy>Jyoti Mandalia</cp:lastModifiedBy>
  <cp:revision>27</cp:revision>
  <dcterms:created xsi:type="dcterms:W3CDTF">2016-08-09T21:24:00Z</dcterms:created>
  <dcterms:modified xsi:type="dcterms:W3CDTF">2016-08-09T21:43:00Z</dcterms:modified>
</cp:coreProperties>
</file>