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B7BB" w14:textId="544B72E8" w:rsidR="00CF545A" w:rsidRDefault="00CF545A" w:rsidP="00C94FF1">
      <w:pPr>
        <w:pStyle w:val="Heading1"/>
      </w:pPr>
      <w:r w:rsidRPr="00E07491">
        <w:t>GENERAL DESCRIPTION</w:t>
      </w:r>
    </w:p>
    <w:p w14:paraId="70A976B3" w14:textId="77777777" w:rsidR="00E65490" w:rsidRPr="00E65490" w:rsidRDefault="00E65490" w:rsidP="00E65490"/>
    <w:p w14:paraId="0684E31F" w14:textId="121B82E3" w:rsidR="00CF545A" w:rsidRPr="00E07491" w:rsidRDefault="00317C8F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317C8F">
        <w:rPr>
          <w:rFonts w:ascii="Helvetica" w:hAnsi="Helvetica"/>
          <w:sz w:val="20"/>
        </w:rPr>
        <w:t>The unit shall be a highly vandal-resistant steel card reader surface mount, model ETP-SMCR, no substitutions. The surface mount shall house an ADA-compliant communication device manufactured by Talk-A-Phone Co. and shall include a non-metallic mounting plate for mounting of a card reader or a similar external device.</w:t>
      </w:r>
    </w:p>
    <w:p w14:paraId="5C3A6EF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8C0F64B" w14:textId="4745D72F" w:rsidR="00CF545A" w:rsidRPr="00E07491" w:rsidRDefault="00CF545A" w:rsidP="00C94FF1">
      <w:pPr>
        <w:pStyle w:val="Heading1"/>
      </w:pPr>
      <w:r w:rsidRPr="00E07491">
        <w:t>CONSTRUCTION</w:t>
      </w:r>
    </w:p>
    <w:p w14:paraId="2DB563E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6811A78C" w14:textId="638DC0A8" w:rsidR="00CF545A" w:rsidRPr="00443607" w:rsidRDefault="003F0765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3F0765">
        <w:rPr>
          <w:rFonts w:ascii="Helvetica" w:hAnsi="Helvetica"/>
          <w:sz w:val="20"/>
        </w:rPr>
        <w:t>The unit shall be constructed of a 14-gauge steel with a multi-coat, rust-inhibitive coating to withstand prolonged exposure to harsh environments and weigh approximately 35 lbs.</w:t>
      </w:r>
    </w:p>
    <w:p w14:paraId="08559475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513FCEE8" w14:textId="7D3904FE" w:rsidR="00CF545A" w:rsidRDefault="003F0765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3F0765">
        <w:rPr>
          <w:rFonts w:ascii="Helvetica" w:hAnsi="Helvetica"/>
          <w:sz w:val="20"/>
        </w:rPr>
        <w:t>The unit shall measure 25" W x 6.76" D x 14" H.</w:t>
      </w:r>
    </w:p>
    <w:p w14:paraId="1966F337" w14:textId="77777777" w:rsidR="00443607" w:rsidRPr="00443607" w:rsidRDefault="00443607" w:rsidP="00443607">
      <w:pPr>
        <w:rPr>
          <w:rFonts w:ascii="Helvetica" w:hAnsi="Helvetica"/>
          <w:sz w:val="20"/>
        </w:rPr>
      </w:pPr>
    </w:p>
    <w:p w14:paraId="245C4C3E" w14:textId="19014FCA" w:rsidR="003861C7" w:rsidRDefault="003F0765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3F0765">
        <w:rPr>
          <w:rFonts w:ascii="Helvetica" w:hAnsi="Helvetica"/>
          <w:sz w:val="20"/>
        </w:rPr>
        <w:t>An opening shall be cut in the unit, measuring 6.75" W x 10" H, to accommodate mounting of any Talk-A-Phone 400-Series or 500-Series emergency phone (e.g. VOIP-500K).</w:t>
      </w:r>
    </w:p>
    <w:p w14:paraId="546EF644" w14:textId="77777777" w:rsidR="003861C7" w:rsidRPr="003861C7" w:rsidRDefault="003861C7" w:rsidP="003861C7">
      <w:pPr>
        <w:rPr>
          <w:rFonts w:ascii="Helvetica" w:hAnsi="Helvetica"/>
          <w:sz w:val="20"/>
        </w:rPr>
      </w:pPr>
    </w:p>
    <w:p w14:paraId="69008804" w14:textId="2742BA7F" w:rsidR="003861C7" w:rsidRDefault="003F0765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3F0765">
        <w:rPr>
          <w:rFonts w:ascii="Helvetica" w:hAnsi="Helvetica"/>
          <w:sz w:val="20"/>
        </w:rPr>
        <w:t>Th</w:t>
      </w:r>
      <w:r>
        <w:rPr>
          <w:rFonts w:ascii="Helvetica" w:hAnsi="Helvetica"/>
          <w:sz w:val="20"/>
        </w:rPr>
        <w:t xml:space="preserve">e unit shall </w:t>
      </w:r>
      <w:r w:rsidR="00867447">
        <w:rPr>
          <w:rFonts w:ascii="Helvetica" w:hAnsi="Helvetica"/>
          <w:sz w:val="20"/>
        </w:rPr>
        <w:t xml:space="preserve">include three stackable </w:t>
      </w:r>
      <w:r>
        <w:rPr>
          <w:rFonts w:ascii="Helvetica" w:hAnsi="Helvetica"/>
          <w:sz w:val="20"/>
        </w:rPr>
        <w:t>acrylic adapter</w:t>
      </w:r>
      <w:r w:rsidR="00867447">
        <w:rPr>
          <w:rFonts w:ascii="Helvetica" w:hAnsi="Helvetica"/>
          <w:sz w:val="20"/>
        </w:rPr>
        <w:t>s, each</w:t>
      </w:r>
      <w:r w:rsidRPr="003F0765">
        <w:rPr>
          <w:rFonts w:ascii="Helvetica" w:hAnsi="Helvetica"/>
          <w:sz w:val="20"/>
        </w:rPr>
        <w:t xml:space="preserve"> measuring 12" W x 12" H</w:t>
      </w:r>
      <w:r w:rsidR="00867447">
        <w:rPr>
          <w:rFonts w:ascii="Helvetica" w:hAnsi="Helvetica"/>
          <w:sz w:val="20"/>
        </w:rPr>
        <w:t xml:space="preserve"> x 0.</w:t>
      </w:r>
      <w:r>
        <w:rPr>
          <w:rFonts w:ascii="Helvetica" w:hAnsi="Helvetica"/>
          <w:sz w:val="20"/>
        </w:rPr>
        <w:t>5” thick to provide magnetic isolation for a card reader</w:t>
      </w:r>
      <w:r w:rsidRPr="003F0765">
        <w:rPr>
          <w:rFonts w:ascii="Helvetica" w:hAnsi="Helvetica"/>
          <w:sz w:val="20"/>
        </w:rPr>
        <w:t xml:space="preserve">. The </w:t>
      </w:r>
      <w:r w:rsidR="00516D1C">
        <w:rPr>
          <w:rFonts w:ascii="Helvetica" w:hAnsi="Helvetica"/>
          <w:sz w:val="20"/>
        </w:rPr>
        <w:t>adapters</w:t>
      </w:r>
      <w:r w:rsidRPr="003F0765">
        <w:rPr>
          <w:rFonts w:ascii="Helvetica" w:hAnsi="Helvetica"/>
          <w:sz w:val="20"/>
        </w:rPr>
        <w:t xml:space="preserve"> shall have a 2" diameter wire opening surrounded by four pre-drilled holes.</w:t>
      </w:r>
    </w:p>
    <w:p w14:paraId="6EE1808F" w14:textId="77777777" w:rsidR="003861C7" w:rsidRPr="003861C7" w:rsidRDefault="003861C7" w:rsidP="003861C7">
      <w:pPr>
        <w:rPr>
          <w:rFonts w:ascii="Helvetica" w:hAnsi="Helvetica"/>
          <w:sz w:val="20"/>
        </w:rPr>
      </w:pPr>
    </w:p>
    <w:p w14:paraId="7266DAB7" w14:textId="5FDE30A1" w:rsidR="003861C7" w:rsidRDefault="00867447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867447">
        <w:rPr>
          <w:rFonts w:ascii="Helvetica" w:hAnsi="Helvetica"/>
          <w:sz w:val="20"/>
        </w:rPr>
        <w:t>The unit shall include two 1.125" diameter conduit entries: one on the bottom and one on the rear of the unit.</w:t>
      </w:r>
    </w:p>
    <w:p w14:paraId="4067B2BA" w14:textId="77777777" w:rsidR="00867447" w:rsidRPr="00867447" w:rsidRDefault="00867447" w:rsidP="00867447">
      <w:pPr>
        <w:rPr>
          <w:rFonts w:ascii="Helvetica" w:hAnsi="Helvetica"/>
          <w:sz w:val="20"/>
        </w:rPr>
      </w:pPr>
    </w:p>
    <w:p w14:paraId="6DE9E0F3" w14:textId="3DA666F4" w:rsidR="00867447" w:rsidRDefault="00867447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867447">
        <w:rPr>
          <w:rFonts w:ascii="Helvetica" w:hAnsi="Helvetica"/>
          <w:sz w:val="20"/>
        </w:rPr>
        <w:t>The unit shall include a hinged panel for easy installation of a phone and a card reader.</w:t>
      </w:r>
    </w:p>
    <w:p w14:paraId="6631E37E" w14:textId="77777777" w:rsidR="00867447" w:rsidRPr="00867447" w:rsidRDefault="00867447" w:rsidP="00867447">
      <w:pPr>
        <w:rPr>
          <w:rFonts w:ascii="Helvetica" w:hAnsi="Helvetica"/>
          <w:sz w:val="20"/>
        </w:rPr>
      </w:pPr>
    </w:p>
    <w:p w14:paraId="731ACCDB" w14:textId="0BADE841" w:rsidR="00867447" w:rsidRDefault="00867447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867447">
        <w:rPr>
          <w:rFonts w:ascii="Helvetica" w:hAnsi="Helvetica"/>
          <w:sz w:val="20"/>
        </w:rPr>
        <w:t>The unit shall be painted safety yellow (standard), with a variety of customs colors  available.</w:t>
      </w:r>
    </w:p>
    <w:p w14:paraId="17F17985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59BD3F20" w14:textId="6EA34062" w:rsidR="00CF545A" w:rsidRPr="00E07491" w:rsidRDefault="00CF545A" w:rsidP="00C94FF1">
      <w:pPr>
        <w:pStyle w:val="Heading1"/>
      </w:pPr>
      <w:r w:rsidRPr="00E07491">
        <w:t>MOUNTING</w:t>
      </w:r>
    </w:p>
    <w:p w14:paraId="4C2B9BDF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007A469" w14:textId="5E3E9813" w:rsidR="00CF545A" w:rsidRDefault="00EC74FF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EC74FF">
        <w:rPr>
          <w:rFonts w:ascii="Helvetica" w:hAnsi="Helvetica"/>
          <w:sz w:val="20"/>
        </w:rPr>
        <w:t>The Surface Mount shall have four 0.34" holes on the back wall for surface mounting o</w:t>
      </w:r>
      <w:r>
        <w:rPr>
          <w:rFonts w:ascii="Helvetica" w:hAnsi="Helvetica"/>
          <w:sz w:val="20"/>
        </w:rPr>
        <w:t>n a wall or strapping to a pole.</w:t>
      </w:r>
    </w:p>
    <w:p w14:paraId="7E570E2C" w14:textId="77777777" w:rsidR="00867447" w:rsidRDefault="00867447" w:rsidP="00867447">
      <w:pPr>
        <w:pStyle w:val="ListParagraph"/>
        <w:ind w:left="936"/>
        <w:rPr>
          <w:rFonts w:ascii="Helvetica" w:hAnsi="Helvetica"/>
          <w:sz w:val="20"/>
        </w:rPr>
      </w:pPr>
    </w:p>
    <w:p w14:paraId="6CD68FC9" w14:textId="03CB4F2E" w:rsidR="00867447" w:rsidRDefault="00867447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 shall be compatible with Talk-A-Phone models ETP-GP-C Car Height Gooseneck Pedestal, ETP-GP-T Truck Height Gooseneck</w:t>
      </w:r>
      <w:r w:rsidR="000101F0">
        <w:rPr>
          <w:rFonts w:ascii="Helvetica" w:hAnsi="Helvetica"/>
          <w:sz w:val="20"/>
        </w:rPr>
        <w:t xml:space="preserve"> Pedestal and ETP-GP-D Dual Height Gooseneck Pedestal.</w:t>
      </w:r>
    </w:p>
    <w:p w14:paraId="225CEB1E" w14:textId="77777777" w:rsidR="00EC74FF" w:rsidRDefault="00EC74FF" w:rsidP="00EC74FF">
      <w:pPr>
        <w:pStyle w:val="ListParagraph"/>
        <w:ind w:left="936"/>
        <w:rPr>
          <w:rFonts w:ascii="Helvetica" w:hAnsi="Helvetica"/>
          <w:sz w:val="20"/>
        </w:rPr>
      </w:pPr>
    </w:p>
    <w:p w14:paraId="0F3E25D8" w14:textId="0F0A0A47" w:rsidR="00EC74FF" w:rsidRPr="00E07491" w:rsidRDefault="00EC74FF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Pole</w:t>
      </w:r>
      <w:r w:rsidRPr="00EC74FF">
        <w:rPr>
          <w:rFonts w:ascii="Helvetica" w:hAnsi="Helvetica"/>
          <w:sz w:val="20"/>
        </w:rPr>
        <w:t xml:space="preserve"> Mounting Kit, model ETP-PMKT, shall be a</w:t>
      </w:r>
      <w:r>
        <w:rPr>
          <w:rFonts w:ascii="Helvetica" w:hAnsi="Helvetica"/>
          <w:sz w:val="20"/>
        </w:rPr>
        <w:t>vailable for strapping to a pole</w:t>
      </w:r>
      <w:r w:rsidRPr="00EC74FF">
        <w:rPr>
          <w:rFonts w:ascii="Helvetica" w:hAnsi="Helvetica"/>
          <w:sz w:val="20"/>
        </w:rPr>
        <w:t>.</w:t>
      </w:r>
    </w:p>
    <w:p w14:paraId="003B274A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238AD739" w14:textId="28CCA7F6" w:rsidR="00CF545A" w:rsidRPr="00E07491" w:rsidRDefault="00CF545A" w:rsidP="00C94FF1">
      <w:pPr>
        <w:pStyle w:val="Heading1"/>
      </w:pPr>
      <w:r w:rsidRPr="00E07491">
        <w:t>OPTIONS</w:t>
      </w:r>
    </w:p>
    <w:p w14:paraId="206F60A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16E3BA45" w14:textId="09929CA4" w:rsidR="00BE28AB" w:rsidRPr="00E65490" w:rsidRDefault="00EC74FF" w:rsidP="00E65490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Finish</w:t>
      </w:r>
    </w:p>
    <w:p w14:paraId="07A67181" w14:textId="77777777" w:rsidR="00EC74FF" w:rsidRPr="00EC74FF" w:rsidRDefault="00EC74FF" w:rsidP="00EC74FF">
      <w:pPr>
        <w:rPr>
          <w:rFonts w:ascii="Helvetica" w:hAnsi="Helvetica"/>
          <w:sz w:val="20"/>
        </w:rPr>
      </w:pPr>
    </w:p>
    <w:p w14:paraId="70585449" w14:textId="291649B2" w:rsidR="00EC74FF" w:rsidRDefault="00EC74FF" w:rsidP="0052484C">
      <w:pPr>
        <w:pStyle w:val="ListParagraph"/>
        <w:numPr>
          <w:ilvl w:val="2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Surface Mount Accessory shall be available painted in custom colors and with custom lettering.</w:t>
      </w:r>
    </w:p>
    <w:p w14:paraId="02C34BFF" w14:textId="77777777" w:rsidR="0052484C" w:rsidRDefault="0052484C" w:rsidP="0052484C">
      <w:pPr>
        <w:pStyle w:val="ListParagraph"/>
        <w:ind w:left="936"/>
        <w:rPr>
          <w:rFonts w:ascii="Helvetica" w:hAnsi="Helvetica"/>
          <w:sz w:val="20"/>
        </w:rPr>
      </w:pPr>
    </w:p>
    <w:p w14:paraId="6BDCA4D0" w14:textId="299CF469" w:rsidR="00CF545A" w:rsidRPr="00E07491" w:rsidRDefault="008E4505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8E4505">
        <w:rPr>
          <w:rFonts w:ascii="Helvetica" w:hAnsi="Helvetica"/>
          <w:sz w:val="20"/>
        </w:rPr>
        <w:t>Communications</w:t>
      </w:r>
    </w:p>
    <w:p w14:paraId="0AABA2D9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D11900E" w14:textId="21CE6F20" w:rsidR="00E65490" w:rsidRPr="000101F0" w:rsidRDefault="00EC74FF" w:rsidP="000101F0">
      <w:pPr>
        <w:pStyle w:val="ListParagraph"/>
        <w:numPr>
          <w:ilvl w:val="2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Surface Mount Accessory</w:t>
      </w:r>
      <w:r w:rsidR="008E4505" w:rsidRPr="008E4505">
        <w:rPr>
          <w:rFonts w:ascii="Helvetica" w:hAnsi="Helvetica"/>
          <w:sz w:val="20"/>
        </w:rPr>
        <w:t xml:space="preserve"> shall accept any Talk-A-Phone 400-series or 500-series flush mounting emergency phone.</w:t>
      </w:r>
    </w:p>
    <w:p w14:paraId="3653954C" w14:textId="77777777" w:rsidR="008F4E2D" w:rsidRDefault="008F4E2D" w:rsidP="00AA6282">
      <w:pPr>
        <w:rPr>
          <w:rFonts w:ascii="Helvetica" w:hAnsi="Helvetica"/>
          <w:sz w:val="20"/>
        </w:rPr>
      </w:pPr>
    </w:p>
    <w:p w14:paraId="2281D0A4" w14:textId="437ADF3F" w:rsidR="00CF545A" w:rsidRPr="00E07491" w:rsidRDefault="00CF545A" w:rsidP="00C94FF1">
      <w:pPr>
        <w:pStyle w:val="Heading1"/>
      </w:pPr>
      <w:r w:rsidRPr="00E07491">
        <w:t>WARRANTY</w:t>
      </w:r>
    </w:p>
    <w:p w14:paraId="692DFB18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2406A78E" w14:textId="7B833D54" w:rsidR="00CF545A" w:rsidRPr="00E07491" w:rsidRDefault="00EC74FF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Surface Mount Accessory</w:t>
      </w:r>
      <w:r w:rsidR="006C4BF6" w:rsidRPr="006C4BF6">
        <w:rPr>
          <w:rFonts w:ascii="Helvetica" w:hAnsi="Helvetica"/>
          <w:sz w:val="20"/>
        </w:rPr>
        <w:t xml:space="preserve"> shall be warran</w:t>
      </w:r>
      <w:bookmarkStart w:id="0" w:name="_GoBack"/>
      <w:bookmarkEnd w:id="0"/>
      <w:r w:rsidR="006C4BF6" w:rsidRPr="006C4BF6">
        <w:rPr>
          <w:rFonts w:ascii="Helvetica" w:hAnsi="Helvetica"/>
          <w:sz w:val="20"/>
        </w:rPr>
        <w:t xml:space="preserve">tied against any defects in material and workmanship, under </w:t>
      </w:r>
      <w:r>
        <w:rPr>
          <w:rFonts w:ascii="Helvetica" w:hAnsi="Helvetica"/>
          <w:sz w:val="20"/>
        </w:rPr>
        <w:t>normal use, for a period of two</w:t>
      </w:r>
      <w:r w:rsidR="006C4BF6" w:rsidRPr="006C4BF6">
        <w:rPr>
          <w:rFonts w:ascii="Helvetica" w:hAnsi="Helvetica"/>
          <w:sz w:val="20"/>
        </w:rPr>
        <w:t xml:space="preserve"> years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2E56B247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F021067" w14:textId="54AA269F" w:rsidR="00CF545A" w:rsidRPr="00E07491" w:rsidRDefault="00CF545A" w:rsidP="00C94FF1">
      <w:pPr>
        <w:pStyle w:val="Heading1"/>
      </w:pPr>
      <w:r w:rsidRPr="00E07491">
        <w:t>MANUFACTURER</w:t>
      </w:r>
    </w:p>
    <w:p w14:paraId="1D3C2B9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66ADC1A" w14:textId="21EBABE4" w:rsidR="0098195C" w:rsidRPr="00B937DF" w:rsidRDefault="00CF545A" w:rsidP="00CF545A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t>The Manufacturer shall be Talk-A-Phone Co. (773) 539-1100, 7530 N. Natchez Ave, Niles, Illinois 60714-3804, www.talkaphone.com.  THERE ARE NO EQUIVALENTS.</w:t>
      </w:r>
    </w:p>
    <w:sectPr w:rsidR="0098195C" w:rsidRPr="00B937DF" w:rsidSect="00332B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04" w:right="1080" w:bottom="1080" w:left="108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67B1A" w14:textId="77777777" w:rsidR="00867447" w:rsidRDefault="00867447" w:rsidP="006555E2">
      <w:r>
        <w:separator/>
      </w:r>
    </w:p>
  </w:endnote>
  <w:endnote w:type="continuationSeparator" w:id="0">
    <w:p w14:paraId="1D58E9F8" w14:textId="77777777" w:rsidR="00867447" w:rsidRDefault="00867447" w:rsidP="006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2824D6" w14:textId="377EE2E7" w:rsidR="00867447" w:rsidRPr="00DA219F" w:rsidRDefault="00867447" w:rsidP="00DA21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DA219F">
      <w:rPr>
        <w:rFonts w:ascii="Helvetica" w:hAnsi="Helvetica"/>
        <w:sz w:val="16"/>
        <w:szCs w:val="16"/>
      </w:rPr>
      <w:t xml:space="preserve">Page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PAGE </w:instrText>
    </w:r>
    <w:r w:rsidRPr="00DA219F">
      <w:rPr>
        <w:rFonts w:ascii="Helvetica" w:hAnsi="Helvetica"/>
        <w:sz w:val="16"/>
        <w:szCs w:val="16"/>
      </w:rPr>
      <w:fldChar w:fldCharType="separate"/>
    </w:r>
    <w:r w:rsidR="00292AAE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 w:rsidRPr="00DA219F">
      <w:rPr>
        <w:rFonts w:ascii="Helvetica" w:hAnsi="Helvetica"/>
        <w:sz w:val="16"/>
        <w:szCs w:val="16"/>
      </w:rPr>
      <w:t xml:space="preserve"> of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NUMPAGES </w:instrText>
    </w:r>
    <w:r w:rsidRPr="00DA219F">
      <w:rPr>
        <w:rFonts w:ascii="Helvetica" w:hAnsi="Helvetica"/>
        <w:sz w:val="16"/>
        <w:szCs w:val="16"/>
      </w:rPr>
      <w:fldChar w:fldCharType="separate"/>
    </w:r>
    <w:r w:rsidR="00292AAE">
      <w:rPr>
        <w:rFonts w:ascii="Helvetica" w:hAnsi="Helvetica"/>
        <w:sz w:val="16"/>
        <w:szCs w:val="16"/>
      </w:rPr>
      <w:t>2</w:t>
    </w:r>
    <w:r w:rsidRPr="00DA219F">
      <w:rPr>
        <w:rFonts w:ascii="Helvetica" w:hAnsi="Helvetica"/>
        <w:sz w:val="16"/>
        <w:szCs w:val="16"/>
      </w:rPr>
      <w:fldChar w:fldCharType="end"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516D1C">
      <w:rPr>
        <w:rFonts w:ascii="Helvetica" w:hAnsi="Helvetica"/>
        <w:sz w:val="16"/>
        <w:szCs w:val="16"/>
      </w:rPr>
      <w:t>2/13/12</w:t>
    </w:r>
    <w:r>
      <w:rPr>
        <w:rFonts w:ascii="Helvetica" w:hAnsi="Helvetica"/>
        <w:sz w:val="16"/>
        <w:szCs w:val="16"/>
      </w:rPr>
      <w:fldChar w:fldCharType="end"/>
    </w:r>
  </w:p>
  <w:p w14:paraId="7C19E86D" w14:textId="77777777" w:rsidR="00867447" w:rsidRPr="00DA219F" w:rsidRDefault="00867447" w:rsidP="00DA219F">
    <w:pPr>
      <w:tabs>
        <w:tab w:val="center" w:pos="5040"/>
        <w:tab w:val="right" w:pos="10080"/>
      </w:tabs>
      <w:rPr>
        <w:rFonts w:ascii="Helvetica" w:hAnsi="Helvetica"/>
        <w:sz w:val="12"/>
        <w:szCs w:val="12"/>
      </w:rPr>
    </w:pPr>
    <w:r w:rsidRPr="00DA219F">
      <w:rPr>
        <w:rFonts w:ascii="Helvetica" w:hAnsi="Helvetica"/>
        <w:b/>
        <w:sz w:val="12"/>
        <w:szCs w:val="12"/>
      </w:rPr>
      <w:tab/>
      <w:t>Copyright 2012 Talk-A-Phone Co.</w:t>
    </w:r>
    <w:r w:rsidRPr="00DA219F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  <w:r w:rsidRPr="00DA219F">
      <w:rPr>
        <w:rFonts w:ascii="Helvetica" w:hAnsi="Helvetica"/>
        <w:sz w:val="12"/>
        <w:szCs w:val="12"/>
      </w:rPr>
      <w:tab/>
    </w:r>
  </w:p>
  <w:p w14:paraId="08F690C4" w14:textId="77777777" w:rsidR="00867447" w:rsidRPr="00DA219F" w:rsidRDefault="00867447" w:rsidP="00DA21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</w:r>
    <w:r w:rsidRPr="00DA219F">
      <w:rPr>
        <w:rFonts w:ascii="Helvetica" w:hAnsi="Helvetica"/>
        <w:sz w:val="12"/>
        <w:szCs w:val="12"/>
      </w:rPr>
      <w:t>All specifications are subject to change without notice. Talk-A-Phone, Scream Alert, WEBS and WEBS Contact are registered trademarks of Talk-A-Phone Co.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87EBBE" w14:textId="77777777" w:rsidR="00867447" w:rsidRPr="00A0079F" w:rsidRDefault="00867447" w:rsidP="00A0079F">
    <w:pPr>
      <w:tabs>
        <w:tab w:val="center" w:pos="5040"/>
        <w:tab w:val="right" w:pos="10080"/>
      </w:tabs>
      <w:jc w:val="center"/>
      <w:rPr>
        <w:rFonts w:ascii="Helvetica" w:hAnsi="Helvetica"/>
        <w:b/>
        <w:sz w:val="16"/>
        <w:szCs w:val="16"/>
      </w:rPr>
    </w:pPr>
  </w:p>
  <w:p w14:paraId="4B6BCEA2" w14:textId="77777777" w:rsidR="00867447" w:rsidRPr="00B3155A" w:rsidRDefault="00867447" w:rsidP="00A007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B3155A"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516D1C">
      <w:rPr>
        <w:rFonts w:ascii="Helvetica" w:hAnsi="Helvetica"/>
        <w:sz w:val="16"/>
        <w:szCs w:val="16"/>
      </w:rPr>
      <w:t>2/13/12</w:t>
    </w:r>
    <w:r>
      <w:rPr>
        <w:rFonts w:ascii="Helvetica" w:hAnsi="Helvetica"/>
        <w:sz w:val="16"/>
        <w:szCs w:val="16"/>
      </w:rPr>
      <w:fldChar w:fldCharType="end"/>
    </w:r>
  </w:p>
  <w:p w14:paraId="01E30B60" w14:textId="77777777" w:rsidR="00867447" w:rsidRPr="000921D5" w:rsidRDefault="00867447" w:rsidP="00A0079F">
    <w:pPr>
      <w:tabs>
        <w:tab w:val="center" w:pos="5040"/>
        <w:tab w:val="right" w:pos="10170"/>
      </w:tabs>
      <w:rPr>
        <w:rFonts w:ascii="Helvetica" w:hAnsi="Helvetica"/>
        <w:sz w:val="12"/>
        <w:szCs w:val="12"/>
      </w:rPr>
    </w:pPr>
    <w:r>
      <w:rPr>
        <w:rFonts w:ascii="Helvetica" w:hAnsi="Helvetica"/>
        <w:b/>
        <w:sz w:val="12"/>
        <w:szCs w:val="12"/>
      </w:rPr>
      <w:tab/>
    </w:r>
    <w:r w:rsidRPr="000921D5">
      <w:rPr>
        <w:rFonts w:ascii="Helvetica" w:hAnsi="Helvetica"/>
        <w:b/>
        <w:sz w:val="12"/>
        <w:szCs w:val="12"/>
      </w:rPr>
      <w:t>Copyright 2012 Talk-A-Phone Co.</w:t>
    </w:r>
    <w:r w:rsidRPr="000921D5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</w:p>
  <w:p w14:paraId="7E381246" w14:textId="77777777" w:rsidR="00867447" w:rsidRPr="00A0079F" w:rsidRDefault="00867447" w:rsidP="00A007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  <w:t>All s</w:t>
    </w:r>
    <w:r w:rsidRPr="000921D5">
      <w:rPr>
        <w:rFonts w:ascii="Helvetica" w:hAnsi="Helvetica"/>
        <w:sz w:val="12"/>
        <w:szCs w:val="12"/>
      </w:rPr>
      <w:t>pecifications are subject to change without notice. Talk-A-Phone, Scream Alert, WEBS and WEBS Contact are registered trademarks of Talk-A-Phone Co.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6512" w14:textId="77777777" w:rsidR="00867447" w:rsidRDefault="00867447" w:rsidP="006555E2">
      <w:r>
        <w:separator/>
      </w:r>
    </w:p>
  </w:footnote>
  <w:footnote w:type="continuationSeparator" w:id="0">
    <w:p w14:paraId="2DD880CF" w14:textId="77777777" w:rsidR="00867447" w:rsidRDefault="00867447" w:rsidP="00655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3FD946" w14:textId="77777777" w:rsidR="00867447" w:rsidRPr="005F3DEE" w:rsidRDefault="00867447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</w:p>
  <w:p w14:paraId="69DEE154" w14:textId="6F7A0327" w:rsidR="00867447" w:rsidRPr="000921D5" w:rsidRDefault="00867447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drawing>
        <wp:anchor distT="0" distB="0" distL="114300" distR="114300" simplePos="0" relativeHeight="251659264" behindDoc="0" locked="0" layoutInCell="1" allowOverlap="1" wp14:anchorId="6B5B9657" wp14:editId="587EF120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108200" cy="721995"/>
          <wp:effectExtent l="0" t="0" r="0" b="0"/>
          <wp:wrapThrough wrapText="bothSides">
            <wp:wrapPolygon edited="0">
              <wp:start x="0" y="0"/>
              <wp:lineTo x="0" y="20517"/>
              <wp:lineTo x="21340" y="20517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b/>
        <w:color w:val="085499"/>
        <w:sz w:val="30"/>
        <w:szCs w:val="30"/>
      </w:rPr>
      <w:t>ETP-SMCR</w:t>
    </w:r>
    <w:r w:rsidRPr="000921D5">
      <w:rPr>
        <w:rFonts w:ascii="Helvetica" w:hAnsi="Helvetica" w:cs="Arial"/>
        <w:b/>
        <w:color w:val="085499"/>
        <w:sz w:val="30"/>
        <w:szCs w:val="30"/>
      </w:rPr>
      <w:t xml:space="preserve">  </w:t>
    </w:r>
    <w:r>
      <w:rPr>
        <w:rFonts w:ascii="Helvetica" w:hAnsi="Helvetica" w:cs="Arial"/>
        <w:b/>
        <w:color w:val="085499"/>
        <w:sz w:val="30"/>
        <w:szCs w:val="30"/>
      </w:rPr>
      <w:t>Card Reader Surface Mount</w:t>
    </w:r>
  </w:p>
  <w:p w14:paraId="482D2A09" w14:textId="7A853499" w:rsidR="00867447" w:rsidRPr="00CF1F5F" w:rsidRDefault="00867447" w:rsidP="00CF1F5F">
    <w:pPr>
      <w:pStyle w:val="Heading3"/>
      <w:keepNext w:val="0"/>
      <w:widowControl w:val="0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B5ECF" w14:textId="77777777" w:rsidR="00867447" w:rsidRPr="006555E2" w:rsidRDefault="00867447" w:rsidP="006555E2">
    <w:pPr>
      <w:tabs>
        <w:tab w:val="left" w:pos="8620"/>
        <w:tab w:val="right" w:pos="9360"/>
        <w:tab w:val="right" w:pos="10080"/>
      </w:tabs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0"/>
        <w:szCs w:val="30"/>
      </w:rPr>
      <w:tab/>
    </w:r>
    <w:r>
      <w:rPr>
        <w:rFonts w:ascii="Helvetica" w:hAnsi="Helvetica" w:cs="Arial"/>
        <w:b/>
        <w:color w:val="085499"/>
        <w:sz w:val="30"/>
        <w:szCs w:val="30"/>
      </w:rPr>
      <w:tab/>
    </w:r>
    <w:r w:rsidR="00292AAE">
      <w:rPr>
        <w:rFonts w:ascii="Helvetica" w:hAnsi="Helvetica" w:cs="Arial"/>
        <w:b/>
        <w:color w:val="085499"/>
        <w:sz w:val="30"/>
        <w:szCs w:val="30"/>
      </w:rPr>
      <w:pict w14:anchorId="6B5B9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54pt;width:166pt;height:56.85pt;z-index:251658240;mso-wrap-edited:f;mso-position-horizontal:absolute;mso-position-horizontal-relative:page;mso-position-vertical:absolute;mso-position-vertical-relative:page" wrapcoords="3308 0 2432 2880 2140 4608 1751 5760 1848 7776 10800 9216 -97 10080 97 16992 778 18144 0 18432 -97 19008 -97 21024 21405 21024 21502 19296 21113 19008 19264 18432 21600 17280 21600 10080 5059 8928 5643 5472 5643 3456 4864 576 4378 0 3308 0">
          <v:imagedata r:id="rId1" o:title=""/>
          <w10:wrap type="through" anchorx="page" anchory="page"/>
        </v:shape>
      </w:pict>
    </w:r>
  </w:p>
  <w:p w14:paraId="61011286" w14:textId="77777777" w:rsidR="00867447" w:rsidRPr="000921D5" w:rsidRDefault="00867447" w:rsidP="006555E2">
    <w:pPr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 w:rsidRPr="000921D5">
      <w:rPr>
        <w:rFonts w:ascii="Helvetica" w:hAnsi="Helvetica" w:cs="Arial"/>
        <w:b/>
        <w:color w:val="085499"/>
        <w:sz w:val="30"/>
        <w:szCs w:val="30"/>
      </w:rPr>
      <w:t>CU-8  Area of Rescue Command Unit</w:t>
    </w:r>
  </w:p>
  <w:p w14:paraId="3E52580C" w14:textId="7829E6B9" w:rsidR="00867447" w:rsidRPr="00CF1F5F" w:rsidRDefault="00867447" w:rsidP="00CF1F5F">
    <w:pPr>
      <w:pStyle w:val="Heading3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463"/>
    <w:multiLevelType w:val="multilevel"/>
    <w:tmpl w:val="3A5C38A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1">
    <w:nsid w:val="030E512C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200E75"/>
    <w:multiLevelType w:val="multilevel"/>
    <w:tmpl w:val="D792B190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422550"/>
    <w:multiLevelType w:val="multilevel"/>
    <w:tmpl w:val="EF3C704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C756CB"/>
    <w:multiLevelType w:val="multilevel"/>
    <w:tmpl w:val="91FACF1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334EE2"/>
    <w:multiLevelType w:val="multilevel"/>
    <w:tmpl w:val="3D4C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E015AE"/>
    <w:multiLevelType w:val="multilevel"/>
    <w:tmpl w:val="EF2888C4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AC686A"/>
    <w:multiLevelType w:val="multilevel"/>
    <w:tmpl w:val="7070D7E2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D36A4B"/>
    <w:multiLevelType w:val="multilevel"/>
    <w:tmpl w:val="68FE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9B1444F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BDD2B48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AFA0035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7266599"/>
    <w:multiLevelType w:val="multilevel"/>
    <w:tmpl w:val="8DD23B9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364ED8"/>
    <w:multiLevelType w:val="multilevel"/>
    <w:tmpl w:val="E15E842C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3F72D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2"/>
    <w:rsid w:val="000101F0"/>
    <w:rsid w:val="00046862"/>
    <w:rsid w:val="000D133C"/>
    <w:rsid w:val="00175227"/>
    <w:rsid w:val="0019719E"/>
    <w:rsid w:val="001D5AC8"/>
    <w:rsid w:val="001F25C2"/>
    <w:rsid w:val="00292AAE"/>
    <w:rsid w:val="00317C8F"/>
    <w:rsid w:val="00322737"/>
    <w:rsid w:val="00332B7B"/>
    <w:rsid w:val="003861C7"/>
    <w:rsid w:val="003F0765"/>
    <w:rsid w:val="00443607"/>
    <w:rsid w:val="00455180"/>
    <w:rsid w:val="004553F0"/>
    <w:rsid w:val="004E41AD"/>
    <w:rsid w:val="00516D1C"/>
    <w:rsid w:val="0052484C"/>
    <w:rsid w:val="005F3DEE"/>
    <w:rsid w:val="005F7932"/>
    <w:rsid w:val="00602AE6"/>
    <w:rsid w:val="00630448"/>
    <w:rsid w:val="006555E2"/>
    <w:rsid w:val="00690959"/>
    <w:rsid w:val="006B4CE2"/>
    <w:rsid w:val="006C4BF6"/>
    <w:rsid w:val="007A0D96"/>
    <w:rsid w:val="007C5C30"/>
    <w:rsid w:val="007C7F72"/>
    <w:rsid w:val="007E5EA7"/>
    <w:rsid w:val="00867447"/>
    <w:rsid w:val="008E0D56"/>
    <w:rsid w:val="008E4505"/>
    <w:rsid w:val="008F4E2D"/>
    <w:rsid w:val="0091622B"/>
    <w:rsid w:val="00960E99"/>
    <w:rsid w:val="0098195C"/>
    <w:rsid w:val="009A2660"/>
    <w:rsid w:val="009D0832"/>
    <w:rsid w:val="00A0079F"/>
    <w:rsid w:val="00A22501"/>
    <w:rsid w:val="00AA6282"/>
    <w:rsid w:val="00AC01E9"/>
    <w:rsid w:val="00AC18D7"/>
    <w:rsid w:val="00B2382F"/>
    <w:rsid w:val="00B937DF"/>
    <w:rsid w:val="00BA3BEE"/>
    <w:rsid w:val="00BE28AB"/>
    <w:rsid w:val="00C94FF1"/>
    <w:rsid w:val="00CB36E3"/>
    <w:rsid w:val="00CF1F5F"/>
    <w:rsid w:val="00CF545A"/>
    <w:rsid w:val="00D80CB7"/>
    <w:rsid w:val="00D87F55"/>
    <w:rsid w:val="00DA219F"/>
    <w:rsid w:val="00DB50D1"/>
    <w:rsid w:val="00E07491"/>
    <w:rsid w:val="00E65490"/>
    <w:rsid w:val="00EC74FF"/>
    <w:rsid w:val="00EF387F"/>
    <w:rsid w:val="00F42A46"/>
    <w:rsid w:val="00F47495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EC1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  <w:szCs w:val="24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  <w:szCs w:val="24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0" Type="http://schemas.openxmlformats.org/officeDocument/2006/relationships/header" Target="header2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368</Words>
  <Characters>2098</Characters>
  <Application>Microsoft Macintosh Word</Application>
  <DocSecurity>0</DocSecurity>
  <Lines>17</Lines>
  <Paragraphs>4</Paragraphs>
  <ScaleCrop>false</ScaleCrop>
  <Company>Talk-A-Phone Co.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Karol</dc:creator>
  <cp:keywords/>
  <dc:description/>
  <cp:lastModifiedBy>Jordan Karol</cp:lastModifiedBy>
  <cp:revision>27</cp:revision>
  <dcterms:created xsi:type="dcterms:W3CDTF">2012-01-17T22:20:00Z</dcterms:created>
  <dcterms:modified xsi:type="dcterms:W3CDTF">2012-02-13T23:55:00Z</dcterms:modified>
</cp:coreProperties>
</file>